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B5" w:rsidRPr="00907BCE" w:rsidRDefault="00F766B5" w:rsidP="00F766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C80471" wp14:editId="285F2EA8">
            <wp:extent cx="762000" cy="899160"/>
            <wp:effectExtent l="0" t="0" r="0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B5" w:rsidRPr="00907BCE" w:rsidRDefault="00F766B5" w:rsidP="00F766B5">
      <w:pPr>
        <w:jc w:val="center"/>
        <w:rPr>
          <w:b/>
          <w:sz w:val="28"/>
          <w:szCs w:val="28"/>
        </w:rPr>
      </w:pPr>
      <w:r w:rsidRPr="00907B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ГАЗЫРСКОГО</w:t>
      </w:r>
      <w:r w:rsidRPr="00907BCE">
        <w:rPr>
          <w:b/>
          <w:sz w:val="28"/>
          <w:szCs w:val="28"/>
        </w:rPr>
        <w:t xml:space="preserve"> СЕЛЬСКОГО ПОСЕЛЕНИЯ ВЫСЕЛКОВСКОГО РАЙОНА</w:t>
      </w:r>
    </w:p>
    <w:p w:rsidR="00F766B5" w:rsidRPr="00907BCE" w:rsidRDefault="00F766B5" w:rsidP="00F766B5">
      <w:pPr>
        <w:jc w:val="center"/>
        <w:rPr>
          <w:b/>
          <w:sz w:val="28"/>
          <w:szCs w:val="28"/>
        </w:rPr>
      </w:pPr>
    </w:p>
    <w:p w:rsidR="00F766B5" w:rsidRPr="00907BCE" w:rsidRDefault="00F766B5" w:rsidP="00F766B5">
      <w:pPr>
        <w:jc w:val="center"/>
        <w:rPr>
          <w:b/>
          <w:sz w:val="28"/>
          <w:szCs w:val="28"/>
        </w:rPr>
      </w:pPr>
      <w:r w:rsidRPr="00907BCE">
        <w:rPr>
          <w:b/>
          <w:sz w:val="28"/>
          <w:szCs w:val="28"/>
        </w:rPr>
        <w:t>ПОСТАНОВЛЕНИЕ</w:t>
      </w:r>
    </w:p>
    <w:p w:rsidR="00F766B5" w:rsidRDefault="00F766B5" w:rsidP="00F766B5">
      <w:pPr>
        <w:rPr>
          <w:sz w:val="28"/>
          <w:szCs w:val="28"/>
        </w:rPr>
      </w:pPr>
    </w:p>
    <w:p w:rsidR="00F766B5" w:rsidRPr="00324AAB" w:rsidRDefault="00F766B5" w:rsidP="00F766B5">
      <w:pPr>
        <w:rPr>
          <w:sz w:val="28"/>
          <w:szCs w:val="28"/>
        </w:rPr>
      </w:pPr>
      <w:r w:rsidRPr="00324AAB">
        <w:rPr>
          <w:sz w:val="28"/>
          <w:szCs w:val="28"/>
        </w:rPr>
        <w:t xml:space="preserve">от ____________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24AAB">
        <w:rPr>
          <w:sz w:val="28"/>
          <w:szCs w:val="28"/>
        </w:rPr>
        <w:t>№ _____</w:t>
      </w:r>
    </w:p>
    <w:p w:rsidR="00BB421B" w:rsidRPr="00F766B5" w:rsidRDefault="00F766B5" w:rsidP="00F766B5">
      <w:pPr>
        <w:jc w:val="center"/>
        <w:rPr>
          <w:sz w:val="28"/>
          <w:szCs w:val="28"/>
        </w:rPr>
      </w:pPr>
      <w:r w:rsidRPr="00324AAB">
        <w:rPr>
          <w:sz w:val="28"/>
          <w:szCs w:val="28"/>
        </w:rPr>
        <w:t>пос. Газырь</w:t>
      </w:r>
    </w:p>
    <w:p w:rsidR="00BB421B" w:rsidRPr="00907BCE" w:rsidRDefault="00BB421B" w:rsidP="00BB421B">
      <w:pPr>
        <w:jc w:val="center"/>
        <w:rPr>
          <w:sz w:val="28"/>
        </w:rPr>
      </w:pPr>
    </w:p>
    <w:p w:rsidR="00BB421B" w:rsidRPr="00A10230" w:rsidRDefault="00BB421B" w:rsidP="00A1023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82E53" w:rsidRPr="00A10230" w:rsidRDefault="00482E53" w:rsidP="00A10230">
      <w:pPr>
        <w:pStyle w:val="1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10230">
        <w:rPr>
          <w:b/>
          <w:color w:val="000000"/>
          <w:sz w:val="28"/>
          <w:szCs w:val="28"/>
        </w:rPr>
        <w:t>Об утверждении Перечн</w:t>
      </w:r>
      <w:r w:rsidR="00862412">
        <w:rPr>
          <w:b/>
          <w:color w:val="000000"/>
          <w:sz w:val="28"/>
          <w:szCs w:val="28"/>
        </w:rPr>
        <w:t>я</w:t>
      </w:r>
      <w:r w:rsidRPr="00A10230">
        <w:rPr>
          <w:b/>
          <w:color w:val="000000"/>
          <w:sz w:val="28"/>
          <w:szCs w:val="28"/>
        </w:rPr>
        <w:t xml:space="preserve"> объектов, в отношении которых планируется заключение концессионных соглашений на территории </w:t>
      </w:r>
      <w:proofErr w:type="spellStart"/>
      <w:r w:rsidR="00A10230" w:rsidRPr="00A10230">
        <w:rPr>
          <w:b/>
          <w:color w:val="000000"/>
          <w:sz w:val="28"/>
          <w:szCs w:val="28"/>
        </w:rPr>
        <w:t>Газырского</w:t>
      </w:r>
      <w:proofErr w:type="spellEnd"/>
      <w:r w:rsidR="00A10230" w:rsidRPr="00A10230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A10230" w:rsidRPr="00A10230">
        <w:rPr>
          <w:b/>
          <w:color w:val="000000"/>
          <w:sz w:val="28"/>
          <w:szCs w:val="28"/>
        </w:rPr>
        <w:t>Выселковского</w:t>
      </w:r>
      <w:proofErr w:type="spellEnd"/>
      <w:r w:rsidR="00A10230" w:rsidRPr="00A10230">
        <w:rPr>
          <w:b/>
          <w:color w:val="000000"/>
          <w:sz w:val="28"/>
          <w:szCs w:val="28"/>
        </w:rPr>
        <w:t xml:space="preserve"> района</w:t>
      </w:r>
    </w:p>
    <w:p w:rsidR="00482E53" w:rsidRPr="00A10230" w:rsidRDefault="00482E53" w:rsidP="00A102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230">
        <w:rPr>
          <w:sz w:val="28"/>
          <w:szCs w:val="28"/>
        </w:rPr>
        <w:t> </w:t>
      </w:r>
    </w:p>
    <w:p w:rsidR="00482E53" w:rsidRPr="00A10230" w:rsidRDefault="00482E53" w:rsidP="00A102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230">
        <w:rPr>
          <w:sz w:val="28"/>
          <w:szCs w:val="28"/>
        </w:rPr>
        <w:t xml:space="preserve">В соответствии с Федеральными законами </w:t>
      </w:r>
      <w:hyperlink r:id="rId9" w:tgtFrame="_blank" w:history="1">
        <w:r w:rsidRPr="00A10230">
          <w:rPr>
            <w:rStyle w:val="12"/>
            <w:sz w:val="28"/>
            <w:szCs w:val="28"/>
          </w:rPr>
          <w:t>от 16.10.2003 № 131-ФЗ</w:t>
        </w:r>
      </w:hyperlink>
      <w:r w:rsidRPr="00A10230">
        <w:rPr>
          <w:sz w:val="28"/>
          <w:szCs w:val="28"/>
        </w:rPr>
        <w:t xml:space="preserve"> «Об общих принципах местного самоуправления в Российской Федерации» и </w:t>
      </w:r>
      <w:hyperlink r:id="rId10" w:tgtFrame="_blank" w:history="1">
        <w:r w:rsidRPr="00A10230">
          <w:rPr>
            <w:rStyle w:val="12"/>
            <w:sz w:val="28"/>
            <w:szCs w:val="28"/>
          </w:rPr>
          <w:t>от 21.07.2005 № 115-ФЗ</w:t>
        </w:r>
      </w:hyperlink>
      <w:r w:rsidRPr="00A10230">
        <w:rPr>
          <w:sz w:val="28"/>
          <w:szCs w:val="28"/>
        </w:rPr>
        <w:t xml:space="preserve"> «О концессионных соглашениях», администрация </w:t>
      </w:r>
      <w:proofErr w:type="spellStart"/>
      <w:r w:rsidR="00A10230" w:rsidRPr="00A10230">
        <w:rPr>
          <w:sz w:val="28"/>
          <w:szCs w:val="28"/>
        </w:rPr>
        <w:t>Газырского</w:t>
      </w:r>
      <w:proofErr w:type="spellEnd"/>
      <w:r w:rsidR="00A10230" w:rsidRPr="00A10230">
        <w:rPr>
          <w:sz w:val="28"/>
          <w:szCs w:val="28"/>
        </w:rPr>
        <w:t xml:space="preserve"> сельского поселения </w:t>
      </w:r>
      <w:proofErr w:type="spellStart"/>
      <w:r w:rsidR="00A10230" w:rsidRPr="00A10230">
        <w:rPr>
          <w:sz w:val="28"/>
          <w:szCs w:val="28"/>
        </w:rPr>
        <w:t>Выселковского</w:t>
      </w:r>
      <w:proofErr w:type="spellEnd"/>
      <w:r w:rsidR="00A10230" w:rsidRPr="00A10230">
        <w:rPr>
          <w:sz w:val="28"/>
          <w:szCs w:val="28"/>
        </w:rPr>
        <w:t xml:space="preserve"> района постановляет</w:t>
      </w:r>
      <w:r w:rsidRPr="00A10230">
        <w:rPr>
          <w:bCs/>
          <w:sz w:val="28"/>
          <w:szCs w:val="28"/>
        </w:rPr>
        <w:t>:</w:t>
      </w:r>
    </w:p>
    <w:p w:rsidR="00482E53" w:rsidRPr="00A10230" w:rsidRDefault="00482E53" w:rsidP="00A102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230">
        <w:rPr>
          <w:sz w:val="28"/>
          <w:szCs w:val="28"/>
        </w:rPr>
        <w:t xml:space="preserve">1. Утвердить </w:t>
      </w:r>
      <w:r w:rsidRPr="00A10230">
        <w:rPr>
          <w:color w:val="000000"/>
          <w:sz w:val="28"/>
          <w:szCs w:val="28"/>
        </w:rPr>
        <w:t xml:space="preserve">Перечень объектов, в отношении которых планируется заключение концессионных соглашений на территории </w:t>
      </w:r>
      <w:proofErr w:type="spellStart"/>
      <w:r w:rsidR="00A10230" w:rsidRPr="00A10230">
        <w:rPr>
          <w:color w:val="000000"/>
          <w:sz w:val="28"/>
          <w:szCs w:val="28"/>
        </w:rPr>
        <w:t>Газырского</w:t>
      </w:r>
      <w:proofErr w:type="spellEnd"/>
      <w:r w:rsidR="00A10230" w:rsidRPr="00A1023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10230" w:rsidRPr="00A10230">
        <w:rPr>
          <w:color w:val="000000"/>
          <w:sz w:val="28"/>
          <w:szCs w:val="28"/>
        </w:rPr>
        <w:t>Выселковского</w:t>
      </w:r>
      <w:proofErr w:type="spellEnd"/>
      <w:r w:rsidRPr="00A10230">
        <w:rPr>
          <w:color w:val="000000"/>
          <w:sz w:val="28"/>
          <w:szCs w:val="28"/>
        </w:rPr>
        <w:t xml:space="preserve"> </w:t>
      </w:r>
      <w:r w:rsidR="00A10230" w:rsidRPr="00A10230">
        <w:rPr>
          <w:color w:val="000000"/>
          <w:sz w:val="28"/>
          <w:szCs w:val="28"/>
        </w:rPr>
        <w:t xml:space="preserve">района </w:t>
      </w:r>
      <w:r w:rsidRPr="00A10230">
        <w:rPr>
          <w:color w:val="000000"/>
          <w:sz w:val="28"/>
          <w:szCs w:val="28"/>
        </w:rPr>
        <w:t>(прилагается).</w:t>
      </w:r>
    </w:p>
    <w:p w:rsidR="00482E53" w:rsidRPr="00A10230" w:rsidRDefault="00481E4F" w:rsidP="00A102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E53" w:rsidRPr="00A10230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A10230">
        <w:rPr>
          <w:sz w:val="28"/>
          <w:szCs w:val="28"/>
        </w:rPr>
        <w:t xml:space="preserve">администрации </w:t>
      </w:r>
      <w:proofErr w:type="spellStart"/>
      <w:r w:rsidR="00A10230">
        <w:rPr>
          <w:sz w:val="28"/>
          <w:szCs w:val="28"/>
        </w:rPr>
        <w:t>Газырского</w:t>
      </w:r>
      <w:proofErr w:type="spellEnd"/>
      <w:r w:rsidR="00A10230">
        <w:rPr>
          <w:sz w:val="28"/>
          <w:szCs w:val="28"/>
        </w:rPr>
        <w:t xml:space="preserve"> сельского поселения </w:t>
      </w:r>
      <w:proofErr w:type="spellStart"/>
      <w:r w:rsidR="00A10230">
        <w:rPr>
          <w:sz w:val="28"/>
          <w:szCs w:val="28"/>
        </w:rPr>
        <w:t>Выселковского</w:t>
      </w:r>
      <w:proofErr w:type="spellEnd"/>
      <w:r w:rsidR="00A10230">
        <w:rPr>
          <w:sz w:val="28"/>
          <w:szCs w:val="28"/>
        </w:rPr>
        <w:t xml:space="preserve"> района</w:t>
      </w:r>
      <w:r w:rsidR="00482E53" w:rsidRPr="00A10230">
        <w:rPr>
          <w:sz w:val="28"/>
          <w:szCs w:val="28"/>
        </w:rPr>
        <w:t xml:space="preserve"> в сети Интернет</w:t>
      </w:r>
      <w:r w:rsidR="00A10230">
        <w:rPr>
          <w:sz w:val="28"/>
          <w:szCs w:val="28"/>
        </w:rPr>
        <w:t>.</w:t>
      </w:r>
    </w:p>
    <w:p w:rsidR="00482E53" w:rsidRPr="00A10230" w:rsidRDefault="00481E4F" w:rsidP="00A102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E53" w:rsidRPr="00A1023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81E4F" w:rsidRPr="00A10230" w:rsidRDefault="00481E4F" w:rsidP="00481E4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0230">
        <w:rPr>
          <w:sz w:val="28"/>
          <w:szCs w:val="28"/>
        </w:rPr>
        <w:t>. Настоящее постановление вступает в силу после дня его обнародования.</w:t>
      </w:r>
    </w:p>
    <w:p w:rsidR="00F766B5" w:rsidRDefault="00F766B5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P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6B5" w:rsidRPr="00A10230" w:rsidRDefault="00F766B5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21B" w:rsidRPr="00A10230" w:rsidRDefault="00BB421B" w:rsidP="00A102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2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766B5" w:rsidRPr="00A10230">
        <w:rPr>
          <w:rFonts w:ascii="Times New Roman" w:hAnsi="Times New Roman"/>
          <w:sz w:val="28"/>
          <w:szCs w:val="28"/>
        </w:rPr>
        <w:t>Газырского</w:t>
      </w:r>
      <w:proofErr w:type="spellEnd"/>
      <w:r w:rsidR="00F766B5" w:rsidRPr="00A10230">
        <w:rPr>
          <w:rFonts w:ascii="Times New Roman" w:hAnsi="Times New Roman"/>
          <w:sz w:val="28"/>
          <w:szCs w:val="28"/>
        </w:rPr>
        <w:t xml:space="preserve"> </w:t>
      </w:r>
      <w:r w:rsidRPr="00A1023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027E3" w:rsidRPr="00A10230" w:rsidRDefault="00BB421B" w:rsidP="00A1023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230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A10230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F766B5" w:rsidRPr="00A10230">
        <w:rPr>
          <w:rFonts w:ascii="Times New Roman" w:hAnsi="Times New Roman"/>
          <w:sz w:val="28"/>
          <w:szCs w:val="28"/>
        </w:rPr>
        <w:t xml:space="preserve">                                    Л.А. Цветкова</w:t>
      </w:r>
    </w:p>
    <w:p w:rsidR="00F766B5" w:rsidRDefault="00F766B5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Pr="00A10230" w:rsidRDefault="00A10230" w:rsidP="00A102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230" w:rsidRDefault="00A10230" w:rsidP="00BB421B">
      <w:pPr>
        <w:suppressAutoHyphens/>
        <w:ind w:firstLine="5529"/>
        <w:contextualSpacing/>
        <w:jc w:val="center"/>
        <w:rPr>
          <w:rFonts w:eastAsia="SimSun"/>
          <w:sz w:val="28"/>
          <w:szCs w:val="28"/>
        </w:rPr>
        <w:sectPr w:rsidR="00A10230" w:rsidSect="00EC4050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r w:rsidRPr="00BB421B">
        <w:rPr>
          <w:rFonts w:eastAsia="SimSun"/>
          <w:sz w:val="28"/>
          <w:szCs w:val="28"/>
        </w:rPr>
        <w:lastRenderedPageBreak/>
        <w:t>ПРИЛОЖЕНИЕ</w:t>
      </w: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r w:rsidRPr="00BB421B">
        <w:rPr>
          <w:rFonts w:eastAsia="SimSun"/>
          <w:sz w:val="28"/>
          <w:szCs w:val="28"/>
        </w:rPr>
        <w:t>УТВЕРЖДЕН</w:t>
      </w: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r w:rsidRPr="00BB421B">
        <w:rPr>
          <w:rFonts w:eastAsia="SimSun"/>
          <w:sz w:val="28"/>
          <w:szCs w:val="28"/>
        </w:rPr>
        <w:t>постановлением администрации</w:t>
      </w:r>
    </w:p>
    <w:p w:rsidR="00BB421B" w:rsidRPr="00BB421B" w:rsidRDefault="00F766B5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Газырского</w:t>
      </w:r>
      <w:proofErr w:type="spellEnd"/>
      <w:r w:rsidR="00BB421B" w:rsidRPr="00BB421B">
        <w:rPr>
          <w:rFonts w:eastAsia="SimSun"/>
          <w:sz w:val="28"/>
          <w:szCs w:val="28"/>
        </w:rPr>
        <w:t xml:space="preserve"> сельского</w:t>
      </w: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r w:rsidRPr="00BB421B">
        <w:rPr>
          <w:rFonts w:eastAsia="SimSun"/>
          <w:sz w:val="28"/>
          <w:szCs w:val="28"/>
        </w:rPr>
        <w:t xml:space="preserve">поселения </w:t>
      </w:r>
      <w:proofErr w:type="spellStart"/>
      <w:r w:rsidRPr="00BB421B">
        <w:rPr>
          <w:rFonts w:eastAsia="SimSun"/>
          <w:sz w:val="28"/>
          <w:szCs w:val="28"/>
        </w:rPr>
        <w:t>Выселковского</w:t>
      </w:r>
      <w:proofErr w:type="spellEnd"/>
      <w:r w:rsidRPr="00BB421B">
        <w:rPr>
          <w:rFonts w:eastAsia="SimSun"/>
          <w:sz w:val="28"/>
          <w:szCs w:val="28"/>
        </w:rPr>
        <w:t xml:space="preserve"> района</w:t>
      </w:r>
    </w:p>
    <w:p w:rsidR="00BB421B" w:rsidRPr="00BB421B" w:rsidRDefault="00BB421B" w:rsidP="00A10230">
      <w:pPr>
        <w:suppressAutoHyphens/>
        <w:ind w:firstLine="8930"/>
        <w:contextualSpacing/>
        <w:jc w:val="center"/>
        <w:rPr>
          <w:rFonts w:eastAsia="SimSun"/>
          <w:sz w:val="28"/>
          <w:szCs w:val="28"/>
        </w:rPr>
      </w:pPr>
      <w:r w:rsidRPr="00BB421B">
        <w:rPr>
          <w:rFonts w:eastAsia="SimSun"/>
          <w:sz w:val="28"/>
          <w:szCs w:val="28"/>
        </w:rPr>
        <w:t>от _____________ № _____</w:t>
      </w:r>
    </w:p>
    <w:p w:rsidR="00BB421B" w:rsidRPr="00BB421B" w:rsidRDefault="00BB421B" w:rsidP="00BB421B">
      <w:pPr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10230" w:rsidRPr="00A10230" w:rsidRDefault="00A10230" w:rsidP="00A10230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0230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A10230" w:rsidRPr="00A10230" w:rsidRDefault="00A10230" w:rsidP="00A10230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02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объектов, в отношении которых планируется заключение концессионных соглашений на территории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Газырского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A10230" w:rsidRPr="00AA2D8E" w:rsidRDefault="00A10230" w:rsidP="00A10230">
      <w:pPr>
        <w:pStyle w:val="21"/>
        <w:rPr>
          <w:sz w:val="28"/>
          <w:szCs w:val="28"/>
        </w:rPr>
      </w:pPr>
    </w:p>
    <w:p w:rsidR="00A10230" w:rsidRPr="002C26D6" w:rsidRDefault="00A10230" w:rsidP="00A10230">
      <w:pPr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1"/>
        <w:gridCol w:w="11"/>
        <w:gridCol w:w="2541"/>
        <w:gridCol w:w="10"/>
        <w:gridCol w:w="1549"/>
        <w:gridCol w:w="10"/>
        <w:gridCol w:w="1124"/>
        <w:gridCol w:w="10"/>
        <w:gridCol w:w="1112"/>
        <w:gridCol w:w="22"/>
        <w:gridCol w:w="1124"/>
        <w:gridCol w:w="10"/>
        <w:gridCol w:w="1124"/>
        <w:gridCol w:w="10"/>
        <w:gridCol w:w="2116"/>
        <w:gridCol w:w="11"/>
      </w:tblGrid>
      <w:tr w:rsidR="00A10230" w:rsidRPr="00AA2D8E" w:rsidTr="00C5744D">
        <w:trPr>
          <w:trHeight w:val="925"/>
        </w:trPr>
        <w:tc>
          <w:tcPr>
            <w:tcW w:w="993" w:type="dxa"/>
          </w:tcPr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gridSpan w:val="2"/>
          </w:tcPr>
          <w:p w:rsidR="00A10230" w:rsidRPr="00AA2D8E" w:rsidRDefault="00A10230" w:rsidP="00C5744D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2D8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объекта</w:t>
            </w:r>
          </w:p>
        </w:tc>
        <w:tc>
          <w:tcPr>
            <w:tcW w:w="2551" w:type="dxa"/>
            <w:gridSpan w:val="2"/>
          </w:tcPr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>Адрес местонахождения</w:t>
            </w:r>
          </w:p>
        </w:tc>
        <w:tc>
          <w:tcPr>
            <w:tcW w:w="1559" w:type="dxa"/>
            <w:gridSpan w:val="2"/>
          </w:tcPr>
          <w:p w:rsidR="00A10230" w:rsidRPr="00AA2D8E" w:rsidRDefault="00A10230" w:rsidP="00C5744D">
            <w:pPr>
              <w:jc w:val="center"/>
              <w:rPr>
                <w:bCs/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 xml:space="preserve">Год ввода </w:t>
            </w:r>
          </w:p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AA2D8E">
              <w:rPr>
                <w:bCs/>
                <w:sz w:val="22"/>
                <w:szCs w:val="22"/>
              </w:rPr>
              <w:t>эксплу-атацию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proofErr w:type="gramStart"/>
            <w:r w:rsidRPr="00AA2D8E">
              <w:rPr>
                <w:bCs/>
                <w:sz w:val="22"/>
                <w:szCs w:val="22"/>
              </w:rPr>
              <w:t>Мате-риал</w:t>
            </w:r>
            <w:proofErr w:type="gramEnd"/>
          </w:p>
        </w:tc>
        <w:tc>
          <w:tcPr>
            <w:tcW w:w="1134" w:type="dxa"/>
            <w:gridSpan w:val="2"/>
          </w:tcPr>
          <w:p w:rsidR="00A10230" w:rsidRPr="00AA2D8E" w:rsidRDefault="00A10230" w:rsidP="00C5744D">
            <w:pPr>
              <w:jc w:val="center"/>
              <w:rPr>
                <w:bCs/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>Общая площадь, м</w:t>
            </w:r>
            <w:r w:rsidRPr="00AA2D8E">
              <w:rPr>
                <w:bCs/>
                <w:sz w:val="22"/>
                <w:szCs w:val="22"/>
                <w:vertAlign w:val="superscript"/>
              </w:rPr>
              <w:t>2</w:t>
            </w:r>
            <w:r w:rsidRPr="00AA2D8E">
              <w:rPr>
                <w:bCs/>
                <w:sz w:val="22"/>
                <w:szCs w:val="22"/>
              </w:rPr>
              <w:t xml:space="preserve"> </w:t>
            </w:r>
          </w:p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>(протяженность, м)</w:t>
            </w:r>
          </w:p>
        </w:tc>
        <w:tc>
          <w:tcPr>
            <w:tcW w:w="1134" w:type="dxa"/>
            <w:gridSpan w:val="2"/>
          </w:tcPr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>Балан-</w:t>
            </w:r>
            <w:proofErr w:type="spellStart"/>
            <w:r w:rsidRPr="00AA2D8E">
              <w:rPr>
                <w:bCs/>
                <w:sz w:val="22"/>
                <w:szCs w:val="22"/>
              </w:rPr>
              <w:t>совая</w:t>
            </w:r>
            <w:proofErr w:type="spellEnd"/>
            <w:r w:rsidRPr="00AA2D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A2D8E">
              <w:rPr>
                <w:bCs/>
                <w:sz w:val="22"/>
                <w:szCs w:val="22"/>
              </w:rPr>
              <w:t>стои-мость</w:t>
            </w:r>
            <w:proofErr w:type="spellEnd"/>
            <w:r w:rsidRPr="00AA2D8E">
              <w:rPr>
                <w:bCs/>
                <w:sz w:val="22"/>
                <w:szCs w:val="22"/>
              </w:rPr>
              <w:t>, (</w:t>
            </w:r>
            <w:proofErr w:type="spellStart"/>
            <w:proofErr w:type="gramStart"/>
            <w:r w:rsidRPr="00AA2D8E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AA2D8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</w:tcPr>
          <w:p w:rsidR="00A10230" w:rsidRPr="00AA2D8E" w:rsidRDefault="00A10230" w:rsidP="00C5744D">
            <w:pPr>
              <w:jc w:val="center"/>
              <w:rPr>
                <w:bCs/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 xml:space="preserve">Оста-точная </w:t>
            </w:r>
            <w:proofErr w:type="spellStart"/>
            <w:r w:rsidRPr="00AA2D8E">
              <w:rPr>
                <w:bCs/>
                <w:sz w:val="22"/>
                <w:szCs w:val="22"/>
              </w:rPr>
              <w:t>стои-мость</w:t>
            </w:r>
            <w:proofErr w:type="spellEnd"/>
            <w:r w:rsidRPr="00AA2D8E">
              <w:rPr>
                <w:bCs/>
                <w:sz w:val="22"/>
                <w:szCs w:val="22"/>
              </w:rPr>
              <w:t>, (</w:t>
            </w:r>
            <w:proofErr w:type="spellStart"/>
            <w:proofErr w:type="gramStart"/>
            <w:r w:rsidRPr="00AA2D8E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AA2D8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</w:tcPr>
          <w:p w:rsidR="00A10230" w:rsidRPr="00AA2D8E" w:rsidRDefault="00A10230" w:rsidP="00C5744D">
            <w:pPr>
              <w:jc w:val="center"/>
              <w:rPr>
                <w:sz w:val="22"/>
                <w:szCs w:val="22"/>
              </w:rPr>
            </w:pPr>
            <w:r w:rsidRPr="00AA2D8E">
              <w:rPr>
                <w:bCs/>
                <w:sz w:val="22"/>
                <w:szCs w:val="22"/>
              </w:rPr>
              <w:t>При</w:t>
            </w:r>
            <w:r>
              <w:rPr>
                <w:bCs/>
                <w:sz w:val="22"/>
                <w:szCs w:val="22"/>
              </w:rPr>
              <w:t>ме</w:t>
            </w:r>
            <w:r w:rsidRPr="00AA2D8E">
              <w:rPr>
                <w:bCs/>
                <w:sz w:val="22"/>
                <w:szCs w:val="22"/>
              </w:rPr>
              <w:t>чание</w:t>
            </w: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C174E2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C174E2" w:rsidRDefault="00A10230" w:rsidP="00C5744D">
            <w:pPr>
              <w:rPr>
                <w:bCs/>
              </w:rPr>
            </w:pPr>
            <w:r w:rsidRPr="00C174E2">
              <w:rPr>
                <w:bCs/>
              </w:rPr>
              <w:t>Автобусная остановка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п. Советский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2010г.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железо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15</w:t>
            </w:r>
          </w:p>
        </w:tc>
        <w:tc>
          <w:tcPr>
            <w:tcW w:w="114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51,6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2C7B8D" w:rsidRDefault="00A10230" w:rsidP="00C574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ул.Садовая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2300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ул.Садовая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proofErr w:type="gramStart"/>
            <w:r>
              <w:rPr>
                <w:bCs/>
              </w:rPr>
              <w:t>пер.Садовый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ул.Первомайская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1500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proofErr w:type="gramStart"/>
            <w:r>
              <w:rPr>
                <w:bCs/>
              </w:rPr>
              <w:t>пер.Первомайский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ул.Новосеверная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250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ул.Новосеверная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750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ул.Горького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600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ул.Горького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ул.Железнодорожная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1000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ул.Железнодорожная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ул.Чкалова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600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ул.Чкалова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ул.Высоцкого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  <w:p w:rsidR="00A10230" w:rsidRDefault="00A10230" w:rsidP="00C5744D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proofErr w:type="spellStart"/>
            <w:r>
              <w:rPr>
                <w:bCs/>
              </w:rPr>
              <w:t>п.Газырь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от  </w:t>
            </w:r>
            <w:proofErr w:type="spellStart"/>
            <w:r>
              <w:rPr>
                <w:bCs/>
              </w:rPr>
              <w:t>ул.Садовой</w:t>
            </w:r>
            <w:proofErr w:type="spellEnd"/>
            <w:proofErr w:type="gramEnd"/>
            <w:r>
              <w:rPr>
                <w:bCs/>
              </w:rPr>
              <w:t xml:space="preserve"> к </w:t>
            </w:r>
            <w:proofErr w:type="spellStart"/>
            <w:r>
              <w:rPr>
                <w:bCs/>
              </w:rPr>
              <w:t>ул.Высоцкого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250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  <w:tc>
          <w:tcPr>
            <w:tcW w:w="212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Default="00A10230" w:rsidP="00C5744D">
            <w:pPr>
              <w:rPr>
                <w:bCs/>
              </w:rPr>
            </w:pPr>
            <w:r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ул.Шевченко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>, ул. Кирова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ул.Гагарина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ул.Полевая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600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>, ул. Южная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ул.Российская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 xml:space="preserve">, </w:t>
            </w:r>
            <w:proofErr w:type="gramStart"/>
            <w:r w:rsidRPr="00373C3E">
              <w:rPr>
                <w:bCs/>
              </w:rPr>
              <w:t>дорога</w:t>
            </w:r>
            <w:proofErr w:type="gramEnd"/>
            <w:r w:rsidRPr="00373C3E">
              <w:rPr>
                <w:bCs/>
              </w:rPr>
              <w:t xml:space="preserve"> ведущая от ул. Полевой к выезду из п. Газырь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п. Газырь, ул. Мира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700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Газырь, </w:t>
            </w:r>
            <w:r>
              <w:rPr>
                <w:bCs/>
              </w:rPr>
              <w:t>пер</w:t>
            </w:r>
            <w:r w:rsidRPr="00373C3E">
              <w:rPr>
                <w:bCs/>
              </w:rPr>
              <w:t>. Юбилейный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600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Газырь, </w:t>
            </w:r>
            <w:proofErr w:type="spellStart"/>
            <w:r w:rsidRPr="00373C3E">
              <w:rPr>
                <w:bCs/>
              </w:rPr>
              <w:t>ул.Советская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800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C174E2">
              <w:rPr>
                <w:bCs/>
              </w:rPr>
              <w:t>п.Гражданский</w:t>
            </w:r>
            <w:proofErr w:type="spellEnd"/>
            <w:r w:rsidRPr="00C174E2">
              <w:rPr>
                <w:bCs/>
              </w:rPr>
              <w:t xml:space="preserve">, </w:t>
            </w:r>
            <w:proofErr w:type="spellStart"/>
            <w:r w:rsidRPr="00C174E2">
              <w:rPr>
                <w:bCs/>
              </w:rPr>
              <w:t>ул.Волгоградская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>, ул. Северная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717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п.Газырь</w:t>
            </w:r>
            <w:proofErr w:type="spellEnd"/>
            <w:r w:rsidRPr="00373C3E">
              <w:rPr>
                <w:bCs/>
              </w:rPr>
              <w:t>, от ул. Южной до ул. Российской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205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п. Гражданский, ул. Дорожная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п. Гражданский, ул. Восточная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r w:rsidRPr="00373C3E">
              <w:t>ул. Садовая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r w:rsidRPr="00373C3E">
              <w:rPr>
                <w:bCs/>
              </w:rPr>
              <w:t xml:space="preserve">п. Гражданский, </w:t>
            </w:r>
            <w:proofErr w:type="spellStart"/>
            <w:r w:rsidRPr="00373C3E">
              <w:t>ул.Садовая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proofErr w:type="spellStart"/>
            <w:r w:rsidRPr="00373C3E">
              <w:rPr>
                <w:bCs/>
              </w:rPr>
              <w:t>ул.Строительная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700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proofErr w:type="spellStart"/>
            <w:r w:rsidRPr="00373C3E">
              <w:rPr>
                <w:bCs/>
              </w:rPr>
              <w:t>ул.Гаражная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proofErr w:type="spellStart"/>
            <w:r w:rsidRPr="00373C3E">
              <w:rPr>
                <w:bCs/>
              </w:rPr>
              <w:t>ул.Ленина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proofErr w:type="spellStart"/>
            <w:proofErr w:type="gramStart"/>
            <w:r w:rsidRPr="00373C3E">
              <w:rPr>
                <w:bCs/>
              </w:rPr>
              <w:t>пер.Школьный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ул. </w:t>
            </w:r>
            <w:proofErr w:type="spellStart"/>
            <w:r w:rsidRPr="00373C3E">
              <w:rPr>
                <w:bCs/>
              </w:rPr>
              <w:t>Новостепная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п. Гражданский, ул. Свободы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</w:t>
            </w:r>
            <w:r w:rsidRPr="00373C3E">
              <w:t>ул. Свободы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600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п. Гражданский, дорога пересекающая </w:t>
            </w:r>
            <w:proofErr w:type="spellStart"/>
            <w:r w:rsidRPr="00373C3E">
              <w:rPr>
                <w:bCs/>
              </w:rPr>
              <w:t>ул.Волгоградскую</w:t>
            </w:r>
            <w:proofErr w:type="spellEnd"/>
            <w:r w:rsidRPr="00373C3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</w:p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 xml:space="preserve">ул. </w:t>
            </w:r>
            <w:proofErr w:type="gramStart"/>
            <w:r w:rsidRPr="00373C3E">
              <w:rPr>
                <w:bCs/>
              </w:rPr>
              <w:t>Степ</w:t>
            </w:r>
            <w:r>
              <w:rPr>
                <w:bCs/>
              </w:rPr>
              <w:t>-</w:t>
            </w:r>
            <w:proofErr w:type="spellStart"/>
            <w:r w:rsidRPr="00373C3E">
              <w:rPr>
                <w:bCs/>
              </w:rPr>
              <w:t>ную</w:t>
            </w:r>
            <w:proofErr w:type="spellEnd"/>
            <w:proofErr w:type="gramEnd"/>
            <w:r w:rsidRPr="00373C3E">
              <w:rPr>
                <w:bCs/>
              </w:rPr>
              <w:t xml:space="preserve">, ул. </w:t>
            </w:r>
            <w:proofErr w:type="spellStart"/>
            <w:r w:rsidRPr="00373C3E">
              <w:rPr>
                <w:bCs/>
              </w:rPr>
              <w:t>Новостепную</w:t>
            </w:r>
            <w:proofErr w:type="spellEnd"/>
            <w:r w:rsidRPr="00373C3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73C3E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373C3E">
              <w:rPr>
                <w:bCs/>
              </w:rPr>
              <w:t>Мира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550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п.Гражданский</w:t>
            </w:r>
            <w:proofErr w:type="spellEnd"/>
            <w:r w:rsidRPr="00373C3E">
              <w:rPr>
                <w:bCs/>
              </w:rPr>
              <w:t xml:space="preserve">, объездная дорога, пролегающая с южной стороны поселка, берущая свое начало </w:t>
            </w:r>
            <w:r w:rsidRPr="00373C3E">
              <w:rPr>
                <w:bCs/>
              </w:rPr>
              <w:lastRenderedPageBreak/>
              <w:t xml:space="preserve">при въезде в п. Гражданский 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lastRenderedPageBreak/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ул.Красная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ул.Центральная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 </w:t>
            </w:r>
            <w:proofErr w:type="spellStart"/>
            <w:r w:rsidRPr="00373C3E">
              <w:rPr>
                <w:bCs/>
              </w:rPr>
              <w:t>ул.Центральная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ул.Восточная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120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ул.Новая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>, от ул. Дорожной к магазину ИП Фоменко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300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>, от поворота к магазину ИП Фоменко по направлению к бывшей МТФ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асфальт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ул.Степная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п.Советский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ул.Молодежная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850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п.Октябрьский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ул.Новая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800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п.Октябрьский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ул.Пушкина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п.Октябрьский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ул.Шоссейная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320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п.Октябрьский</w:t>
            </w:r>
            <w:proofErr w:type="spellEnd"/>
            <w:r w:rsidRPr="00373C3E">
              <w:rPr>
                <w:bCs/>
              </w:rPr>
              <w:t xml:space="preserve">, </w:t>
            </w:r>
            <w:proofErr w:type="spellStart"/>
            <w:r w:rsidRPr="00373C3E">
              <w:rPr>
                <w:bCs/>
              </w:rPr>
              <w:t>ул.Зеленая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roofErr w:type="spellStart"/>
            <w:r w:rsidRPr="00373C3E">
              <w:t>п.Отважный</w:t>
            </w:r>
            <w:proofErr w:type="spellEnd"/>
            <w:r w:rsidRPr="00373C3E">
              <w:t>, ул. Пушкина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500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roofErr w:type="spellStart"/>
            <w:r w:rsidRPr="00373C3E">
              <w:t>п.Отважный</w:t>
            </w:r>
            <w:proofErr w:type="spellEnd"/>
            <w:r w:rsidRPr="00373C3E">
              <w:t xml:space="preserve">, </w:t>
            </w:r>
            <w:proofErr w:type="spellStart"/>
            <w:r w:rsidRPr="00373C3E">
              <w:t>ул.Чапаева</w:t>
            </w:r>
            <w:proofErr w:type="spellEnd"/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250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п.Красный</w:t>
            </w:r>
            <w:proofErr w:type="spellEnd"/>
            <w:r w:rsidRPr="00373C3E">
              <w:rPr>
                <w:bCs/>
              </w:rPr>
              <w:t xml:space="preserve">, ул. Лермонтова 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гравий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450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  <w:tr w:rsidR="00A10230" w:rsidRPr="00373C3E" w:rsidTr="00C5744D">
        <w:trPr>
          <w:gridAfter w:val="1"/>
          <w:wAfter w:w="11" w:type="dxa"/>
        </w:trPr>
        <w:tc>
          <w:tcPr>
            <w:tcW w:w="993" w:type="dxa"/>
          </w:tcPr>
          <w:p w:rsidR="00A10230" w:rsidRPr="00373C3E" w:rsidRDefault="00A10230" w:rsidP="00A1023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391" w:type="dxa"/>
          </w:tcPr>
          <w:p w:rsidR="00A10230" w:rsidRPr="00373C3E" w:rsidRDefault="00A10230" w:rsidP="00C5744D">
            <w:pPr>
              <w:rPr>
                <w:bCs/>
              </w:rPr>
            </w:pPr>
            <w:r w:rsidRPr="00373C3E">
              <w:rPr>
                <w:bCs/>
              </w:rPr>
              <w:t>Автодорога</w:t>
            </w:r>
          </w:p>
        </w:tc>
        <w:tc>
          <w:tcPr>
            <w:tcW w:w="2552" w:type="dxa"/>
            <w:gridSpan w:val="2"/>
          </w:tcPr>
          <w:p w:rsidR="00A10230" w:rsidRPr="00373C3E" w:rsidRDefault="00A10230" w:rsidP="00C5744D">
            <w:pPr>
              <w:rPr>
                <w:bCs/>
              </w:rPr>
            </w:pPr>
            <w:proofErr w:type="spellStart"/>
            <w:r w:rsidRPr="00373C3E">
              <w:rPr>
                <w:bCs/>
              </w:rPr>
              <w:t>п.Красный</w:t>
            </w:r>
            <w:proofErr w:type="spellEnd"/>
            <w:proofErr w:type="gramStart"/>
            <w:r w:rsidRPr="00373C3E">
              <w:rPr>
                <w:bCs/>
              </w:rPr>
              <w:t>,  ул.</w:t>
            </w:r>
            <w:proofErr w:type="gramEnd"/>
            <w:r w:rsidRPr="00373C3E">
              <w:rPr>
                <w:bCs/>
              </w:rPr>
              <w:t xml:space="preserve"> Герцена</w:t>
            </w:r>
          </w:p>
        </w:tc>
        <w:tc>
          <w:tcPr>
            <w:tcW w:w="1559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09.2006г.</w:t>
            </w:r>
          </w:p>
        </w:tc>
        <w:tc>
          <w:tcPr>
            <w:tcW w:w="1134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грунт</w:t>
            </w:r>
          </w:p>
        </w:tc>
        <w:tc>
          <w:tcPr>
            <w:tcW w:w="1122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  <w:r w:rsidRPr="00373C3E">
              <w:t>100</w:t>
            </w:r>
          </w:p>
        </w:tc>
        <w:tc>
          <w:tcPr>
            <w:tcW w:w="1146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1134" w:type="dxa"/>
            <w:gridSpan w:val="2"/>
            <w:vAlign w:val="bottom"/>
          </w:tcPr>
          <w:p w:rsidR="00A10230" w:rsidRDefault="00A10230" w:rsidP="00C5744D">
            <w:pPr>
              <w:jc w:val="center"/>
            </w:pPr>
            <w:r>
              <w:t>1,0</w:t>
            </w:r>
          </w:p>
        </w:tc>
        <w:tc>
          <w:tcPr>
            <w:tcW w:w="2126" w:type="dxa"/>
            <w:gridSpan w:val="2"/>
            <w:vAlign w:val="bottom"/>
          </w:tcPr>
          <w:p w:rsidR="00A10230" w:rsidRPr="00373C3E" w:rsidRDefault="00A10230" w:rsidP="00C5744D">
            <w:pPr>
              <w:jc w:val="center"/>
            </w:pPr>
          </w:p>
        </w:tc>
      </w:tr>
    </w:tbl>
    <w:p w:rsidR="00A10230" w:rsidRDefault="00A10230" w:rsidP="00A10230">
      <w:pPr>
        <w:rPr>
          <w:sz w:val="28"/>
          <w:szCs w:val="28"/>
        </w:rPr>
      </w:pPr>
    </w:p>
    <w:p w:rsidR="00A10230" w:rsidRDefault="00A10230" w:rsidP="00A10230">
      <w:pPr>
        <w:jc w:val="center"/>
        <w:rPr>
          <w:sz w:val="28"/>
          <w:szCs w:val="28"/>
        </w:rPr>
      </w:pPr>
      <w:r w:rsidRPr="00BB3094">
        <w:rPr>
          <w:sz w:val="28"/>
          <w:szCs w:val="28"/>
        </w:rPr>
        <w:t>Имущество, закрепленное н</w:t>
      </w:r>
      <w:r>
        <w:rPr>
          <w:sz w:val="28"/>
          <w:szCs w:val="28"/>
        </w:rPr>
        <w:t xml:space="preserve">а праве хозяйственного ведения за </w:t>
      </w:r>
      <w:r w:rsidRPr="00BB3094">
        <w:rPr>
          <w:sz w:val="28"/>
          <w:szCs w:val="28"/>
        </w:rPr>
        <w:t>МУ МПЖКХ «</w:t>
      </w:r>
      <w:proofErr w:type="spellStart"/>
      <w:r w:rsidRPr="00BB3094">
        <w:rPr>
          <w:sz w:val="28"/>
          <w:szCs w:val="28"/>
        </w:rPr>
        <w:t>Газырское</w:t>
      </w:r>
      <w:proofErr w:type="spellEnd"/>
      <w:r w:rsidRPr="00BB3094">
        <w:rPr>
          <w:sz w:val="28"/>
          <w:szCs w:val="28"/>
        </w:rPr>
        <w:t>»</w:t>
      </w:r>
    </w:p>
    <w:p w:rsidR="00A10230" w:rsidRDefault="00A10230" w:rsidP="00A10230">
      <w:pPr>
        <w:jc w:val="center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50"/>
        <w:gridCol w:w="3724"/>
        <w:gridCol w:w="1797"/>
        <w:gridCol w:w="991"/>
        <w:gridCol w:w="1116"/>
        <w:gridCol w:w="1119"/>
        <w:gridCol w:w="962"/>
        <w:gridCol w:w="962"/>
      </w:tblGrid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 w:rsidRPr="00F51351">
              <w:t>1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Водопровод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1951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>
            <w:r w:rsidRPr="00F51351">
              <w:t>7000</w:t>
            </w:r>
          </w:p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497,2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 w:rsidRPr="00F51351">
              <w:t>2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Водопровод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1951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>
            <w:r w:rsidRPr="00F51351">
              <w:t>6000</w:t>
            </w:r>
          </w:p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426,2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 w:rsidRPr="00F51351">
              <w:t>3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Водопровод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1970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>
            <w:r w:rsidRPr="00F51351">
              <w:t>6500</w:t>
            </w:r>
          </w:p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461,7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 w:rsidRPr="00F51351">
              <w:t>4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Водопровод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1965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>
            <w:r w:rsidRPr="00F51351">
              <w:t>5900</w:t>
            </w:r>
          </w:p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419,1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 w:rsidRPr="00F51351">
              <w:t>5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Башня БР- 2,5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1992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16,8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6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>
              <w:t>Водонапорная башня «</w:t>
            </w:r>
            <w:proofErr w:type="spellStart"/>
            <w:proofErr w:type="gramStart"/>
            <w:r>
              <w:t>Рожновского</w:t>
            </w:r>
            <w:proofErr w:type="spellEnd"/>
            <w:r>
              <w:t>»  15</w:t>
            </w:r>
            <w:proofErr w:type="gramEnd"/>
            <w:r>
              <w:t xml:space="preserve"> м.3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>
              <w:t>2010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>
              <w:t xml:space="preserve">Железо 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>
              <w:t>99,0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>
            <w:r>
              <w:t>40,7</w:t>
            </w:r>
          </w:p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Default="00A10230" w:rsidP="00C5744D">
            <w:r>
              <w:t>7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>
              <w:t xml:space="preserve">Водонапорная башня «Рожновского»15 м.3  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/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>
              <w:t>2011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>
              <w:t xml:space="preserve">Железо 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>
              <w:t>99,0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>
            <w:r>
              <w:t>41,8</w:t>
            </w:r>
          </w:p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8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№7855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>п. Октябрьский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1992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434,1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9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№7551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>п. Советский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1990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325,7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10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№6392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>п. Газырь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1984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325,7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11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№7552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>п. Газырь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1990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325,7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12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№6303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 xml:space="preserve">п. Газырь, </w:t>
            </w:r>
            <w:r w:rsidRPr="00F51351">
              <w:t>1 отделение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1981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325,7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13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№4472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 xml:space="preserve">п. Газырь, </w:t>
            </w:r>
            <w:r w:rsidRPr="00F51351">
              <w:t>1 отделение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1975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325,7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  <w:tr w:rsidR="00A10230" w:rsidRPr="00F51351" w:rsidTr="00C5744D">
        <w:tc>
          <w:tcPr>
            <w:tcW w:w="531" w:type="dxa"/>
            <w:shd w:val="clear" w:color="auto" w:fill="auto"/>
          </w:tcPr>
          <w:p w:rsidR="00A10230" w:rsidRPr="00F51351" w:rsidRDefault="00A10230" w:rsidP="00C5744D">
            <w:r>
              <w:t>14</w:t>
            </w:r>
          </w:p>
        </w:tc>
        <w:tc>
          <w:tcPr>
            <w:tcW w:w="4150" w:type="dxa"/>
            <w:shd w:val="clear" w:color="auto" w:fill="auto"/>
          </w:tcPr>
          <w:p w:rsidR="00A10230" w:rsidRPr="00F51351" w:rsidRDefault="00A10230" w:rsidP="00C5744D">
            <w:r w:rsidRPr="00F51351">
              <w:t>Арт. Скважина №7854</w:t>
            </w:r>
          </w:p>
        </w:tc>
        <w:tc>
          <w:tcPr>
            <w:tcW w:w="3724" w:type="dxa"/>
            <w:shd w:val="clear" w:color="auto" w:fill="auto"/>
          </w:tcPr>
          <w:p w:rsidR="00A10230" w:rsidRPr="00F51351" w:rsidRDefault="00A10230" w:rsidP="00C5744D">
            <w:r>
              <w:t>п. Газырь</w:t>
            </w:r>
          </w:p>
        </w:tc>
        <w:tc>
          <w:tcPr>
            <w:tcW w:w="1797" w:type="dxa"/>
            <w:shd w:val="clear" w:color="auto" w:fill="auto"/>
          </w:tcPr>
          <w:p w:rsidR="00A10230" w:rsidRPr="00F51351" w:rsidRDefault="00A10230" w:rsidP="00C5744D">
            <w:r w:rsidRPr="00F51351">
              <w:t>1992</w:t>
            </w:r>
          </w:p>
        </w:tc>
        <w:tc>
          <w:tcPr>
            <w:tcW w:w="991" w:type="dxa"/>
            <w:shd w:val="clear" w:color="auto" w:fill="auto"/>
          </w:tcPr>
          <w:p w:rsidR="00A10230" w:rsidRPr="00F51351" w:rsidRDefault="00A10230" w:rsidP="00C5744D">
            <w:r w:rsidRPr="00F51351">
              <w:t>Железо</w:t>
            </w:r>
          </w:p>
        </w:tc>
        <w:tc>
          <w:tcPr>
            <w:tcW w:w="1116" w:type="dxa"/>
            <w:shd w:val="clear" w:color="auto" w:fill="auto"/>
          </w:tcPr>
          <w:p w:rsidR="00A10230" w:rsidRPr="00F51351" w:rsidRDefault="00A10230" w:rsidP="00C5744D"/>
        </w:tc>
        <w:tc>
          <w:tcPr>
            <w:tcW w:w="1119" w:type="dxa"/>
            <w:shd w:val="clear" w:color="auto" w:fill="auto"/>
          </w:tcPr>
          <w:p w:rsidR="00A10230" w:rsidRPr="00F51351" w:rsidRDefault="00A10230" w:rsidP="00C5744D">
            <w:r w:rsidRPr="00F51351">
              <w:t>5,2</w:t>
            </w:r>
          </w:p>
        </w:tc>
        <w:tc>
          <w:tcPr>
            <w:tcW w:w="962" w:type="dxa"/>
            <w:shd w:val="clear" w:color="auto" w:fill="auto"/>
          </w:tcPr>
          <w:p w:rsidR="00A10230" w:rsidRPr="00F51351" w:rsidRDefault="00A10230" w:rsidP="00C5744D"/>
        </w:tc>
        <w:tc>
          <w:tcPr>
            <w:tcW w:w="962" w:type="dxa"/>
          </w:tcPr>
          <w:p w:rsidR="00A10230" w:rsidRPr="00F51351" w:rsidRDefault="00A10230" w:rsidP="00C5744D"/>
        </w:tc>
      </w:tr>
    </w:tbl>
    <w:p w:rsidR="00A10230" w:rsidRDefault="00A10230" w:rsidP="00C51CD4">
      <w:pPr>
        <w:suppressAutoHyphens/>
        <w:contextualSpacing/>
        <w:rPr>
          <w:rFonts w:eastAsia="Calibri"/>
          <w:sz w:val="28"/>
          <w:szCs w:val="28"/>
          <w:lang w:eastAsia="en-US"/>
        </w:rPr>
      </w:pPr>
    </w:p>
    <w:p w:rsidR="00481E4F" w:rsidRDefault="00481E4F" w:rsidP="00481E4F">
      <w:pPr>
        <w:rPr>
          <w:rFonts w:eastAsia="Calibri"/>
          <w:sz w:val="28"/>
          <w:szCs w:val="28"/>
          <w:lang w:eastAsia="en-US"/>
        </w:rPr>
      </w:pPr>
    </w:p>
    <w:p w:rsidR="00481E4F" w:rsidRPr="00A10230" w:rsidRDefault="00481E4F" w:rsidP="00481E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2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10230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A102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81E4F" w:rsidRPr="00A10230" w:rsidRDefault="00481E4F" w:rsidP="00481E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230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A1023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A10230">
        <w:rPr>
          <w:rFonts w:ascii="Times New Roman" w:hAnsi="Times New Roman"/>
          <w:sz w:val="28"/>
          <w:szCs w:val="28"/>
        </w:rPr>
        <w:t xml:space="preserve">  Л.А. Цветкова</w:t>
      </w:r>
    </w:p>
    <w:p w:rsidR="00481E4F" w:rsidRDefault="00481E4F" w:rsidP="00481E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E4F" w:rsidRPr="00481E4F" w:rsidRDefault="00481E4F" w:rsidP="00481E4F">
      <w:pPr>
        <w:rPr>
          <w:rFonts w:eastAsia="Calibri"/>
          <w:sz w:val="28"/>
          <w:szCs w:val="28"/>
          <w:lang w:eastAsia="en-US"/>
        </w:rPr>
        <w:sectPr w:rsidR="00481E4F" w:rsidRPr="00481E4F" w:rsidSect="00481E4F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:rsidR="00BB421B" w:rsidRPr="003D49F7" w:rsidRDefault="00BB421B" w:rsidP="00C51CD4">
      <w:pPr>
        <w:suppressAutoHyphens/>
        <w:contextualSpacing/>
        <w:jc w:val="both"/>
        <w:rPr>
          <w:sz w:val="28"/>
          <w:szCs w:val="28"/>
        </w:rPr>
      </w:pPr>
    </w:p>
    <w:sectPr w:rsidR="00BB421B" w:rsidRPr="003D49F7" w:rsidSect="00A1023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B3" w:rsidRDefault="00984FB3" w:rsidP="00EC4050">
      <w:r>
        <w:separator/>
      </w:r>
    </w:p>
  </w:endnote>
  <w:endnote w:type="continuationSeparator" w:id="0">
    <w:p w:rsidR="00984FB3" w:rsidRDefault="00984FB3" w:rsidP="00EC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B3" w:rsidRDefault="00984FB3" w:rsidP="00EC4050">
      <w:r>
        <w:separator/>
      </w:r>
    </w:p>
  </w:footnote>
  <w:footnote w:type="continuationSeparator" w:id="0">
    <w:p w:rsidR="00984FB3" w:rsidRDefault="00984FB3" w:rsidP="00EC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50" w:rsidRPr="00EC4050" w:rsidRDefault="00A4553A" w:rsidP="00EC4050">
    <w:pPr>
      <w:pStyle w:val="a7"/>
      <w:jc w:val="center"/>
      <w:rPr>
        <w:sz w:val="28"/>
        <w:szCs w:val="28"/>
      </w:rPr>
    </w:pPr>
    <w:r w:rsidRPr="00EC4050">
      <w:rPr>
        <w:sz w:val="28"/>
        <w:szCs w:val="28"/>
      </w:rPr>
      <w:fldChar w:fldCharType="begin"/>
    </w:r>
    <w:r w:rsidR="00EC4050" w:rsidRPr="00EC4050">
      <w:rPr>
        <w:sz w:val="28"/>
        <w:szCs w:val="28"/>
      </w:rPr>
      <w:instrText>PAGE   \* MERGEFORMAT</w:instrText>
    </w:r>
    <w:r w:rsidRPr="00EC4050">
      <w:rPr>
        <w:sz w:val="28"/>
        <w:szCs w:val="28"/>
      </w:rPr>
      <w:fldChar w:fldCharType="separate"/>
    </w:r>
    <w:r w:rsidR="00F766B5">
      <w:rPr>
        <w:noProof/>
        <w:sz w:val="28"/>
        <w:szCs w:val="28"/>
      </w:rPr>
      <w:t>4</w:t>
    </w:r>
    <w:r w:rsidRPr="00EC405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D88"/>
    <w:multiLevelType w:val="hybridMultilevel"/>
    <w:tmpl w:val="45D0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7786"/>
    <w:multiLevelType w:val="multilevel"/>
    <w:tmpl w:val="43602D7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67A62208"/>
    <w:multiLevelType w:val="hybridMultilevel"/>
    <w:tmpl w:val="DCA43562"/>
    <w:lvl w:ilvl="0" w:tplc="627A54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A9F2445"/>
    <w:multiLevelType w:val="multilevel"/>
    <w:tmpl w:val="B78A97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194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74"/>
    <w:rsid w:val="00011787"/>
    <w:rsid w:val="00025982"/>
    <w:rsid w:val="00032A46"/>
    <w:rsid w:val="00033F22"/>
    <w:rsid w:val="00045DDD"/>
    <w:rsid w:val="00053B60"/>
    <w:rsid w:val="00057054"/>
    <w:rsid w:val="0007213A"/>
    <w:rsid w:val="000876D2"/>
    <w:rsid w:val="00094B47"/>
    <w:rsid w:val="00096A28"/>
    <w:rsid w:val="000A73BC"/>
    <w:rsid w:val="000C6A6F"/>
    <w:rsid w:val="000C7D57"/>
    <w:rsid w:val="00101010"/>
    <w:rsid w:val="00120694"/>
    <w:rsid w:val="00171516"/>
    <w:rsid w:val="00174217"/>
    <w:rsid w:val="001B4236"/>
    <w:rsid w:val="001B7085"/>
    <w:rsid w:val="001C0821"/>
    <w:rsid w:val="001D7BAA"/>
    <w:rsid w:val="001E1639"/>
    <w:rsid w:val="001E6B17"/>
    <w:rsid w:val="001F5315"/>
    <w:rsid w:val="00200EB1"/>
    <w:rsid w:val="002276AD"/>
    <w:rsid w:val="002513C8"/>
    <w:rsid w:val="002558C1"/>
    <w:rsid w:val="00257AA0"/>
    <w:rsid w:val="002657DD"/>
    <w:rsid w:val="002821BF"/>
    <w:rsid w:val="00285625"/>
    <w:rsid w:val="00294388"/>
    <w:rsid w:val="002C45E0"/>
    <w:rsid w:val="002E5983"/>
    <w:rsid w:val="002F766B"/>
    <w:rsid w:val="00304481"/>
    <w:rsid w:val="003079BF"/>
    <w:rsid w:val="00310625"/>
    <w:rsid w:val="00321753"/>
    <w:rsid w:val="00321BC1"/>
    <w:rsid w:val="0033018B"/>
    <w:rsid w:val="003361DE"/>
    <w:rsid w:val="0033753E"/>
    <w:rsid w:val="00351C4E"/>
    <w:rsid w:val="00355C98"/>
    <w:rsid w:val="003703D2"/>
    <w:rsid w:val="003960FD"/>
    <w:rsid w:val="003A2399"/>
    <w:rsid w:val="003C082A"/>
    <w:rsid w:val="003E44E9"/>
    <w:rsid w:val="003E783B"/>
    <w:rsid w:val="003F0F79"/>
    <w:rsid w:val="003F2C81"/>
    <w:rsid w:val="003F77F0"/>
    <w:rsid w:val="00414B39"/>
    <w:rsid w:val="004357E4"/>
    <w:rsid w:val="004459D6"/>
    <w:rsid w:val="00450F58"/>
    <w:rsid w:val="00454156"/>
    <w:rsid w:val="00455F4B"/>
    <w:rsid w:val="00471ED9"/>
    <w:rsid w:val="00481E4F"/>
    <w:rsid w:val="00482E53"/>
    <w:rsid w:val="004B4465"/>
    <w:rsid w:val="004B6F98"/>
    <w:rsid w:val="004D51B9"/>
    <w:rsid w:val="004E2C7D"/>
    <w:rsid w:val="004E4483"/>
    <w:rsid w:val="004E6A6D"/>
    <w:rsid w:val="004F1919"/>
    <w:rsid w:val="004F3310"/>
    <w:rsid w:val="004F5E2E"/>
    <w:rsid w:val="005018BD"/>
    <w:rsid w:val="00511C3A"/>
    <w:rsid w:val="00523A5C"/>
    <w:rsid w:val="00540ED6"/>
    <w:rsid w:val="00547EDF"/>
    <w:rsid w:val="0055248F"/>
    <w:rsid w:val="005726A1"/>
    <w:rsid w:val="00583DD9"/>
    <w:rsid w:val="00584572"/>
    <w:rsid w:val="005B1448"/>
    <w:rsid w:val="005B720B"/>
    <w:rsid w:val="005C7966"/>
    <w:rsid w:val="00624859"/>
    <w:rsid w:val="00625A45"/>
    <w:rsid w:val="006308FC"/>
    <w:rsid w:val="00646AC9"/>
    <w:rsid w:val="0064759E"/>
    <w:rsid w:val="00655146"/>
    <w:rsid w:val="00655A5A"/>
    <w:rsid w:val="0065794C"/>
    <w:rsid w:val="00675775"/>
    <w:rsid w:val="00677951"/>
    <w:rsid w:val="00687494"/>
    <w:rsid w:val="00693239"/>
    <w:rsid w:val="006C1F1E"/>
    <w:rsid w:val="006C42EA"/>
    <w:rsid w:val="006E1546"/>
    <w:rsid w:val="00714E9D"/>
    <w:rsid w:val="00715E8A"/>
    <w:rsid w:val="00722390"/>
    <w:rsid w:val="00731D80"/>
    <w:rsid w:val="00732DD5"/>
    <w:rsid w:val="00742629"/>
    <w:rsid w:val="007744C6"/>
    <w:rsid w:val="00780CB6"/>
    <w:rsid w:val="00787774"/>
    <w:rsid w:val="007A3609"/>
    <w:rsid w:val="007C49D1"/>
    <w:rsid w:val="007D67FF"/>
    <w:rsid w:val="007E4282"/>
    <w:rsid w:val="00800E5C"/>
    <w:rsid w:val="00826939"/>
    <w:rsid w:val="00842007"/>
    <w:rsid w:val="0085133E"/>
    <w:rsid w:val="00862412"/>
    <w:rsid w:val="0086408F"/>
    <w:rsid w:val="00864FE5"/>
    <w:rsid w:val="008655FD"/>
    <w:rsid w:val="00874D00"/>
    <w:rsid w:val="008752C4"/>
    <w:rsid w:val="00881E11"/>
    <w:rsid w:val="00884A5A"/>
    <w:rsid w:val="00886C7F"/>
    <w:rsid w:val="008B07D3"/>
    <w:rsid w:val="008B40CD"/>
    <w:rsid w:val="008B7883"/>
    <w:rsid w:val="008C0DDB"/>
    <w:rsid w:val="008C0F37"/>
    <w:rsid w:val="008C1137"/>
    <w:rsid w:val="008D0010"/>
    <w:rsid w:val="008E4364"/>
    <w:rsid w:val="00905F88"/>
    <w:rsid w:val="009102A9"/>
    <w:rsid w:val="009200DF"/>
    <w:rsid w:val="009330D7"/>
    <w:rsid w:val="009460D9"/>
    <w:rsid w:val="00984FB3"/>
    <w:rsid w:val="00991E55"/>
    <w:rsid w:val="009929BF"/>
    <w:rsid w:val="009B0283"/>
    <w:rsid w:val="009B3A4E"/>
    <w:rsid w:val="009C11FB"/>
    <w:rsid w:val="009F1989"/>
    <w:rsid w:val="00A001A0"/>
    <w:rsid w:val="00A10230"/>
    <w:rsid w:val="00A10280"/>
    <w:rsid w:val="00A122D3"/>
    <w:rsid w:val="00A13665"/>
    <w:rsid w:val="00A15ACA"/>
    <w:rsid w:val="00A2669A"/>
    <w:rsid w:val="00A34795"/>
    <w:rsid w:val="00A4553A"/>
    <w:rsid w:val="00A601AE"/>
    <w:rsid w:val="00A66CF2"/>
    <w:rsid w:val="00A80008"/>
    <w:rsid w:val="00A91999"/>
    <w:rsid w:val="00A93E44"/>
    <w:rsid w:val="00A97D8A"/>
    <w:rsid w:val="00AA5092"/>
    <w:rsid w:val="00AC31A9"/>
    <w:rsid w:val="00AC6B5A"/>
    <w:rsid w:val="00AD73C2"/>
    <w:rsid w:val="00B51FDD"/>
    <w:rsid w:val="00B60C5C"/>
    <w:rsid w:val="00B70671"/>
    <w:rsid w:val="00B75FFB"/>
    <w:rsid w:val="00BA1203"/>
    <w:rsid w:val="00BB3949"/>
    <w:rsid w:val="00BB421B"/>
    <w:rsid w:val="00BD0CDD"/>
    <w:rsid w:val="00BD6D79"/>
    <w:rsid w:val="00BD70DC"/>
    <w:rsid w:val="00C027E3"/>
    <w:rsid w:val="00C02E80"/>
    <w:rsid w:val="00C10DDB"/>
    <w:rsid w:val="00C215F3"/>
    <w:rsid w:val="00C23CCB"/>
    <w:rsid w:val="00C23DE4"/>
    <w:rsid w:val="00C27F28"/>
    <w:rsid w:val="00C51CD4"/>
    <w:rsid w:val="00C647BC"/>
    <w:rsid w:val="00C739D4"/>
    <w:rsid w:val="00C8244D"/>
    <w:rsid w:val="00CC6C7A"/>
    <w:rsid w:val="00CD07E7"/>
    <w:rsid w:val="00CD1D06"/>
    <w:rsid w:val="00CE2FA3"/>
    <w:rsid w:val="00CF5FDF"/>
    <w:rsid w:val="00D11175"/>
    <w:rsid w:val="00D164BE"/>
    <w:rsid w:val="00D20465"/>
    <w:rsid w:val="00D27931"/>
    <w:rsid w:val="00D45083"/>
    <w:rsid w:val="00D475A8"/>
    <w:rsid w:val="00D5739C"/>
    <w:rsid w:val="00DA59E0"/>
    <w:rsid w:val="00DA68A2"/>
    <w:rsid w:val="00DB59D4"/>
    <w:rsid w:val="00DE1152"/>
    <w:rsid w:val="00DE12C9"/>
    <w:rsid w:val="00DF7270"/>
    <w:rsid w:val="00E03D7B"/>
    <w:rsid w:val="00E30512"/>
    <w:rsid w:val="00E346C4"/>
    <w:rsid w:val="00E4496E"/>
    <w:rsid w:val="00E47310"/>
    <w:rsid w:val="00E62A70"/>
    <w:rsid w:val="00E82F21"/>
    <w:rsid w:val="00E93CF8"/>
    <w:rsid w:val="00EA4C1B"/>
    <w:rsid w:val="00EA637C"/>
    <w:rsid w:val="00EB03F5"/>
    <w:rsid w:val="00EC3B11"/>
    <w:rsid w:val="00EC4050"/>
    <w:rsid w:val="00EC57DF"/>
    <w:rsid w:val="00EC74C6"/>
    <w:rsid w:val="00ED5F2C"/>
    <w:rsid w:val="00EE526E"/>
    <w:rsid w:val="00EF1BF1"/>
    <w:rsid w:val="00EF48D8"/>
    <w:rsid w:val="00F02F17"/>
    <w:rsid w:val="00F04A24"/>
    <w:rsid w:val="00F2178B"/>
    <w:rsid w:val="00F30FEF"/>
    <w:rsid w:val="00F46C02"/>
    <w:rsid w:val="00F52C31"/>
    <w:rsid w:val="00F56452"/>
    <w:rsid w:val="00F65844"/>
    <w:rsid w:val="00F766B5"/>
    <w:rsid w:val="00F811CA"/>
    <w:rsid w:val="00F9369A"/>
    <w:rsid w:val="00FB1D8A"/>
    <w:rsid w:val="00FB3247"/>
    <w:rsid w:val="00FE37BC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A5D1A"/>
  <w15:docId w15:val="{2BE4A883-5A68-488B-9321-1315997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1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1023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0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774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032A46"/>
    <w:rPr>
      <w:rFonts w:cs="Times New Roman"/>
    </w:rPr>
  </w:style>
  <w:style w:type="character" w:styleId="a4">
    <w:name w:val="Hyperlink"/>
    <w:uiPriority w:val="99"/>
    <w:semiHidden/>
    <w:rsid w:val="00032A4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C1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C1137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991E55"/>
    <w:rPr>
      <w:rFonts w:ascii="Arial" w:eastAsia="Times New Roman" w:hAnsi="Arial"/>
      <w:b/>
      <w:sz w:val="16"/>
    </w:rPr>
  </w:style>
  <w:style w:type="paragraph" w:customStyle="1" w:styleId="ConsPlusTitle">
    <w:name w:val="ConsPlusTitle"/>
    <w:rsid w:val="004E2C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EC4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C405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4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4050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8B07D3"/>
    <w:rPr>
      <w:color w:val="106BBE"/>
    </w:rPr>
  </w:style>
  <w:style w:type="paragraph" w:customStyle="1" w:styleId="11">
    <w:name w:val="Заголовок1"/>
    <w:basedOn w:val="a"/>
    <w:rsid w:val="00482E5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482E53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82E53"/>
  </w:style>
  <w:style w:type="character" w:customStyle="1" w:styleId="10">
    <w:name w:val="Заголовок 1 Знак"/>
    <w:basedOn w:val="a0"/>
    <w:link w:val="1"/>
    <w:rsid w:val="00A10230"/>
    <w:rPr>
      <w:rFonts w:ascii="Arial" w:eastAsia="Times New Roman" w:hAnsi="Arial" w:cs="Arial"/>
      <w:b/>
      <w:bCs/>
      <w:sz w:val="24"/>
      <w:szCs w:val="24"/>
    </w:rPr>
  </w:style>
  <w:style w:type="paragraph" w:customStyle="1" w:styleId="ad">
    <w:basedOn w:val="a"/>
    <w:next w:val="ae"/>
    <w:qFormat/>
    <w:rsid w:val="00A10230"/>
    <w:pPr>
      <w:jc w:val="center"/>
    </w:pPr>
    <w:rPr>
      <w:b/>
      <w:bCs/>
      <w:sz w:val="32"/>
    </w:rPr>
  </w:style>
  <w:style w:type="paragraph" w:styleId="21">
    <w:name w:val="Body Text 2"/>
    <w:basedOn w:val="a"/>
    <w:link w:val="22"/>
    <w:rsid w:val="00A10230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A10230"/>
    <w:rPr>
      <w:rFonts w:ascii="Times New Roman" w:eastAsia="Times New Roman" w:hAnsi="Times New Roman"/>
      <w:b/>
      <w:bCs/>
      <w:sz w:val="32"/>
      <w:szCs w:val="24"/>
    </w:rPr>
  </w:style>
  <w:style w:type="paragraph" w:styleId="ae">
    <w:name w:val="Title"/>
    <w:basedOn w:val="a"/>
    <w:next w:val="a"/>
    <w:link w:val="af"/>
    <w:qFormat/>
    <w:locked/>
    <w:rsid w:val="00A102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A1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semiHidden/>
    <w:rsid w:val="00A102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DC2EB84-1BAF-48DC-864F-A9A5C8DF2D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AE52-10A6-49C1-A88B-D619B8D3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Анатасия Кузнецова</cp:lastModifiedBy>
  <cp:revision>5</cp:revision>
  <cp:lastPrinted>2023-03-13T11:16:00Z</cp:lastPrinted>
  <dcterms:created xsi:type="dcterms:W3CDTF">2023-03-13T10:56:00Z</dcterms:created>
  <dcterms:modified xsi:type="dcterms:W3CDTF">2023-03-13T11:17:00Z</dcterms:modified>
</cp:coreProperties>
</file>